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AC6" w:rsidRPr="002C1AC6" w:rsidRDefault="002C1AC6" w:rsidP="002C1AC6">
      <w:pPr>
        <w:widowControl/>
        <w:shd w:val="clear" w:color="auto" w:fill="FFFFFF"/>
        <w:rPr>
          <w:rFonts w:ascii="黑体" w:eastAsia="黑体" w:hAnsi="宋体" w:cs="宋体"/>
          <w:kern w:val="0"/>
          <w:sz w:val="32"/>
          <w:szCs w:val="32"/>
        </w:rPr>
      </w:pPr>
      <w:r w:rsidRPr="002C1AC6">
        <w:rPr>
          <w:rFonts w:ascii="黑体" w:eastAsia="黑体" w:hAnsi="宋体" w:cs="宋体" w:hint="eastAsia"/>
          <w:kern w:val="0"/>
          <w:sz w:val="32"/>
          <w:szCs w:val="32"/>
        </w:rPr>
        <w:t>附件：</w:t>
      </w:r>
    </w:p>
    <w:p w:rsidR="00E24714" w:rsidRPr="003746C8" w:rsidRDefault="00E24714" w:rsidP="003746C8">
      <w:pPr>
        <w:widowControl/>
        <w:shd w:val="clear" w:color="auto" w:fill="FFFFFF"/>
        <w:jc w:val="center"/>
        <w:rPr>
          <w:rFonts w:ascii="宋体" w:hAnsi="宋体" w:cs="宋体"/>
          <w:b/>
          <w:kern w:val="0"/>
          <w:sz w:val="44"/>
          <w:szCs w:val="44"/>
        </w:rPr>
      </w:pPr>
      <w:r w:rsidRPr="003746C8">
        <w:rPr>
          <w:rFonts w:ascii="宋体" w:hAnsi="宋体" w:cs="宋体"/>
          <w:b/>
          <w:kern w:val="0"/>
          <w:sz w:val="44"/>
          <w:szCs w:val="44"/>
        </w:rPr>
        <w:t>中国人民银行征信中心博士后科研工作站面向海内外公开招收201</w:t>
      </w:r>
      <w:r w:rsidR="00EE3518">
        <w:rPr>
          <w:rFonts w:ascii="宋体" w:hAnsi="宋体" w:cs="宋体" w:hint="eastAsia"/>
          <w:b/>
          <w:kern w:val="0"/>
          <w:sz w:val="44"/>
          <w:szCs w:val="44"/>
        </w:rPr>
        <w:t>5</w:t>
      </w:r>
      <w:r w:rsidRPr="003746C8">
        <w:rPr>
          <w:rFonts w:ascii="宋体" w:hAnsi="宋体" w:cs="宋体"/>
          <w:b/>
          <w:kern w:val="0"/>
          <w:sz w:val="44"/>
          <w:szCs w:val="44"/>
        </w:rPr>
        <w:t>年度博士后研究人员公告</w:t>
      </w:r>
    </w:p>
    <w:p w:rsidR="003436F5" w:rsidRDefault="003436F5" w:rsidP="00E24714">
      <w:pPr>
        <w:widowControl/>
        <w:shd w:val="clear" w:color="auto" w:fill="FFFFFF"/>
        <w:ind w:firstLine="480"/>
        <w:rPr>
          <w:rFonts w:ascii="仿宋_GB2312" w:eastAsia="仿宋_GB2312" w:hAnsi="宋体" w:cs="宋体"/>
          <w:kern w:val="0"/>
          <w:sz w:val="30"/>
          <w:szCs w:val="30"/>
        </w:rPr>
      </w:pP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中国人民银行征信中心是</w:t>
      </w:r>
      <w:r w:rsidRPr="000F12BC">
        <w:rPr>
          <w:rFonts w:ascii="仿宋_GB2312" w:eastAsia="仿宋_GB2312" w:hAnsi="宋体" w:cs="宋体"/>
          <w:kern w:val="0"/>
          <w:sz w:val="30"/>
          <w:szCs w:val="30"/>
        </w:rPr>
        <w:t>2006年经中编办批准设立的人民银行直属事业法人单位，主要职责是依据国家的法律法规和人民银行规章，负责企业和个人</w:t>
      </w:r>
      <w:r w:rsidR="00CE76A5">
        <w:rPr>
          <w:rFonts w:ascii="仿宋_GB2312" w:eastAsia="仿宋_GB2312" w:hAnsi="宋体" w:cs="宋体" w:hint="eastAsia"/>
          <w:kern w:val="0"/>
          <w:sz w:val="30"/>
          <w:szCs w:val="30"/>
        </w:rPr>
        <w:t>征信系统</w:t>
      </w:r>
      <w:r w:rsidRPr="000F12BC">
        <w:rPr>
          <w:rFonts w:ascii="仿宋_GB2312" w:eastAsia="仿宋_GB2312" w:hAnsi="宋体" w:cs="宋体"/>
          <w:kern w:val="0"/>
          <w:sz w:val="30"/>
          <w:szCs w:val="30"/>
        </w:rPr>
        <w:t>和动产融资统一登记平台的建设、运行和管理。</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中国人民银行征信中心博士后科研工作站是经中华人民共和国人力资源与社会保障部批准于</w:t>
      </w:r>
      <w:r w:rsidRPr="000F12BC">
        <w:rPr>
          <w:rFonts w:ascii="仿宋_GB2312" w:eastAsia="仿宋_GB2312" w:hAnsi="宋体" w:cs="宋体"/>
          <w:kern w:val="0"/>
          <w:sz w:val="30"/>
          <w:szCs w:val="30"/>
        </w:rPr>
        <w:t>2010年8月成立的科研机构，博士后科研工作站的基本指导思想是：以服务于中国人民银行征信事业为宗旨，鼓励求真务实、开拓创新的工作精神，致力于探索研究征信理论、征信实务、征信信息技术等领域，努力为中国人民银行征信事业培养、吸引和使用高层次优秀人才。现工作站与中国人民银行金融研究所博士后科研流动站联合面向社会公开招收201</w:t>
      </w:r>
      <w:r w:rsidR="00CE679F">
        <w:rPr>
          <w:rFonts w:ascii="仿宋_GB2312" w:eastAsia="仿宋_GB2312" w:hAnsi="宋体" w:cs="宋体" w:hint="eastAsia"/>
          <w:kern w:val="0"/>
          <w:sz w:val="30"/>
          <w:szCs w:val="30"/>
        </w:rPr>
        <w:t>5</w:t>
      </w:r>
      <w:r w:rsidRPr="000F12BC">
        <w:rPr>
          <w:rFonts w:ascii="仿宋_GB2312" w:eastAsia="仿宋_GB2312" w:hAnsi="宋体" w:cs="宋体"/>
          <w:kern w:val="0"/>
          <w:sz w:val="30"/>
          <w:szCs w:val="30"/>
        </w:rPr>
        <w:t>年博士后研究人员。有关事项公告如下：</w:t>
      </w:r>
    </w:p>
    <w:p w:rsidR="00E24714" w:rsidRPr="008707BD" w:rsidRDefault="000F12BC" w:rsidP="00E24714">
      <w:pPr>
        <w:widowControl/>
        <w:shd w:val="clear" w:color="auto" w:fill="FFFFFF"/>
        <w:ind w:firstLine="480"/>
        <w:rPr>
          <w:rFonts w:ascii="黑体" w:eastAsia="黑体" w:hAnsi="宋体" w:cs="宋体"/>
          <w:kern w:val="0"/>
          <w:sz w:val="30"/>
          <w:szCs w:val="30"/>
        </w:rPr>
      </w:pPr>
      <w:r w:rsidRPr="008707BD">
        <w:rPr>
          <w:rFonts w:ascii="黑体" w:eastAsia="黑体" w:hAnsi="宋体" w:cs="宋体" w:hint="eastAsia"/>
          <w:kern w:val="0"/>
          <w:sz w:val="30"/>
          <w:szCs w:val="30"/>
        </w:rPr>
        <w:t>一、中国人民银行征信中心博士后科研工作站学术委员会</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主席：潘功胜</w:t>
      </w:r>
    </w:p>
    <w:p w:rsidR="00E24714" w:rsidRPr="008A1952" w:rsidRDefault="000F12BC" w:rsidP="00EE3518">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委员（按姓氏笔画为序）：王煜、王晓明、王晓蕾、王振忠、王宇、孙玉琦、刘萍、纪志宏、</w:t>
      </w:r>
      <w:r w:rsidRPr="008A1952">
        <w:rPr>
          <w:rFonts w:ascii="仿宋_GB2312" w:eastAsia="仿宋_GB2312" w:hAnsi="宋体" w:cs="宋体" w:hint="eastAsia"/>
          <w:kern w:val="0"/>
          <w:sz w:val="30"/>
          <w:szCs w:val="30"/>
        </w:rPr>
        <w:t>纪敏</w:t>
      </w:r>
      <w:r w:rsidRPr="000F12BC">
        <w:rPr>
          <w:rFonts w:ascii="仿宋_GB2312" w:eastAsia="仿宋_GB2312" w:hAnsi="宋体" w:cs="宋体" w:hint="eastAsia"/>
          <w:kern w:val="0"/>
          <w:sz w:val="30"/>
          <w:szCs w:val="30"/>
        </w:rPr>
        <w:t>、张子红、张健华、李朝东、</w:t>
      </w:r>
      <w:r w:rsidRPr="000F12BC">
        <w:rPr>
          <w:rFonts w:ascii="仿宋_GB2312" w:eastAsia="仿宋_GB2312" w:hAnsi="宋体" w:cs="宋体" w:hint="eastAsia"/>
          <w:kern w:val="0"/>
          <w:sz w:val="30"/>
          <w:szCs w:val="30"/>
        </w:rPr>
        <w:lastRenderedPageBreak/>
        <w:t>汪小亚、汪路、邵伏军、</w:t>
      </w:r>
      <w:r w:rsidRPr="00F6085C">
        <w:rPr>
          <w:rFonts w:ascii="仿宋_GB2312" w:eastAsia="仿宋_GB2312" w:hAnsi="宋体" w:cs="宋体" w:hint="eastAsia"/>
          <w:kern w:val="0"/>
          <w:sz w:val="30"/>
          <w:szCs w:val="30"/>
        </w:rPr>
        <w:t>陆磊</w:t>
      </w:r>
      <w:r w:rsidRPr="000F12BC">
        <w:rPr>
          <w:rFonts w:ascii="仿宋_GB2312" w:eastAsia="仿宋_GB2312" w:hAnsi="宋体" w:cs="宋体" w:hint="eastAsia"/>
          <w:kern w:val="0"/>
          <w:sz w:val="30"/>
          <w:szCs w:val="30"/>
        </w:rPr>
        <w:t>、陈波、易诚、陈道斌、金中夏、苟文均、</w:t>
      </w:r>
      <w:r w:rsidRPr="00F6085C">
        <w:rPr>
          <w:rFonts w:ascii="仿宋_GB2312" w:eastAsia="仿宋_GB2312" w:hAnsi="宋体" w:cs="宋体" w:hint="eastAsia"/>
          <w:kern w:val="0"/>
          <w:sz w:val="30"/>
          <w:szCs w:val="30"/>
        </w:rPr>
        <w:t>姚余栋</w:t>
      </w:r>
      <w:r w:rsidRPr="000F12BC">
        <w:rPr>
          <w:rFonts w:ascii="仿宋_GB2312" w:eastAsia="仿宋_GB2312" w:hAnsi="宋体" w:cs="宋体" w:hint="eastAsia"/>
          <w:kern w:val="0"/>
          <w:sz w:val="30"/>
          <w:szCs w:val="30"/>
        </w:rPr>
        <w:t>、姚前、高军、黄慕东、曹凝蓉、葛华勇</w:t>
      </w:r>
      <w:r w:rsidR="00C7495A">
        <w:rPr>
          <w:rFonts w:ascii="仿宋_GB2312" w:eastAsia="仿宋_GB2312" w:hAnsi="宋体" w:cs="宋体" w:hint="eastAsia"/>
          <w:kern w:val="0"/>
          <w:sz w:val="30"/>
          <w:szCs w:val="30"/>
        </w:rPr>
        <w:t>。</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工作站负责人：王晓明</w:t>
      </w:r>
    </w:p>
    <w:p w:rsidR="00E24714" w:rsidRPr="008707BD" w:rsidRDefault="000F12BC" w:rsidP="00E24714">
      <w:pPr>
        <w:widowControl/>
        <w:shd w:val="clear" w:color="auto" w:fill="FFFFFF"/>
        <w:ind w:firstLine="480"/>
        <w:rPr>
          <w:rFonts w:ascii="黑体" w:eastAsia="黑体" w:hAnsi="宋体" w:cs="宋体"/>
          <w:kern w:val="0"/>
          <w:sz w:val="30"/>
          <w:szCs w:val="30"/>
        </w:rPr>
      </w:pPr>
      <w:r w:rsidRPr="008707BD">
        <w:rPr>
          <w:rFonts w:ascii="黑体" w:eastAsia="黑体" w:hAnsi="宋体" w:cs="宋体" w:hint="eastAsia"/>
          <w:kern w:val="0"/>
          <w:sz w:val="30"/>
          <w:szCs w:val="30"/>
        </w:rPr>
        <w:t>二、申请条件</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1、坚持四项基本原则，品行端正，无违法违纪等不良记录；</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2、已经获得博士学位，或即将获得博士学位的应届博士研究生，具有经济学、金融学、管理学、统计学、计算机、法律等专业知识背景，有一定工作经验，年龄在35周岁以下，身体健康；</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3、具备全脱产从事博士后研究工作的条件；</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4、具备较强的文字表达能力和沟通能力，具有流畅的英语阅读和交流水平；</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5、具有较强的研究能力和敬业精神，能够尽职尽责地完成博士后科研工作；</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6、具备相关研究方向工作经验者优先考虑。</w:t>
      </w:r>
    </w:p>
    <w:p w:rsidR="00E24714" w:rsidRPr="008707BD" w:rsidRDefault="000F12BC" w:rsidP="00E24714">
      <w:pPr>
        <w:widowControl/>
        <w:shd w:val="clear" w:color="auto" w:fill="FFFFFF"/>
        <w:ind w:firstLine="480"/>
        <w:rPr>
          <w:rFonts w:ascii="黑体" w:eastAsia="黑体" w:hAnsi="宋体" w:cs="宋体"/>
          <w:kern w:val="0"/>
          <w:sz w:val="30"/>
          <w:szCs w:val="30"/>
        </w:rPr>
      </w:pPr>
      <w:r w:rsidRPr="008707BD">
        <w:rPr>
          <w:rFonts w:ascii="黑体" w:eastAsia="黑体" w:hAnsi="宋体" w:cs="宋体" w:hint="eastAsia"/>
          <w:kern w:val="0"/>
          <w:sz w:val="30"/>
          <w:szCs w:val="30"/>
        </w:rPr>
        <w:t>三、研究方向</w:t>
      </w:r>
    </w:p>
    <w:p w:rsidR="00E24714" w:rsidRPr="008707BD" w:rsidRDefault="000F12BC" w:rsidP="00E24714">
      <w:pPr>
        <w:widowControl/>
        <w:shd w:val="clear" w:color="auto" w:fill="FFFFFF"/>
        <w:ind w:firstLine="480"/>
        <w:rPr>
          <w:rFonts w:ascii="仿宋_GB2312" w:eastAsia="仿宋_GB2312" w:hAnsi="宋体" w:cs="宋体"/>
          <w:kern w:val="0"/>
          <w:sz w:val="30"/>
          <w:szCs w:val="30"/>
        </w:rPr>
      </w:pPr>
      <w:r w:rsidRPr="008707BD">
        <w:rPr>
          <w:rFonts w:ascii="仿宋_GB2312" w:eastAsia="仿宋_GB2312" w:hAnsi="宋体" w:cs="宋体"/>
          <w:kern w:val="0"/>
          <w:sz w:val="30"/>
          <w:szCs w:val="30"/>
        </w:rPr>
        <w:t>1、</w:t>
      </w:r>
      <w:r w:rsidRPr="008707BD">
        <w:rPr>
          <w:rFonts w:ascii="仿宋_GB2312" w:eastAsia="仿宋_GB2312" w:hAnsi="宋体" w:cs="宋体" w:hint="eastAsia"/>
          <w:kern w:val="0"/>
          <w:sz w:val="30"/>
          <w:szCs w:val="30"/>
        </w:rPr>
        <w:t>数据分析；</w:t>
      </w:r>
    </w:p>
    <w:p w:rsidR="00E24714" w:rsidRPr="008707BD" w:rsidRDefault="000F12BC" w:rsidP="00E24714">
      <w:pPr>
        <w:widowControl/>
        <w:shd w:val="clear" w:color="auto" w:fill="FFFFFF"/>
        <w:ind w:firstLine="480"/>
        <w:rPr>
          <w:rFonts w:ascii="仿宋_GB2312" w:eastAsia="仿宋_GB2312" w:hAnsi="宋体" w:cs="宋体"/>
          <w:kern w:val="0"/>
          <w:sz w:val="30"/>
          <w:szCs w:val="30"/>
        </w:rPr>
      </w:pPr>
      <w:r w:rsidRPr="008707BD">
        <w:rPr>
          <w:rFonts w:ascii="仿宋_GB2312" w:eastAsia="仿宋_GB2312" w:hAnsi="宋体" w:cs="宋体"/>
          <w:kern w:val="0"/>
          <w:sz w:val="30"/>
          <w:szCs w:val="30"/>
        </w:rPr>
        <w:t>2、征信</w:t>
      </w:r>
      <w:r w:rsidRPr="008707BD">
        <w:rPr>
          <w:rFonts w:ascii="仿宋_GB2312" w:eastAsia="仿宋_GB2312" w:hAnsi="宋体" w:cs="宋体" w:hint="eastAsia"/>
          <w:kern w:val="0"/>
          <w:sz w:val="30"/>
          <w:szCs w:val="30"/>
        </w:rPr>
        <w:t>法律；</w:t>
      </w:r>
    </w:p>
    <w:p w:rsidR="00E24714" w:rsidRPr="008707BD" w:rsidRDefault="000F12BC" w:rsidP="00E24714">
      <w:pPr>
        <w:widowControl/>
        <w:shd w:val="clear" w:color="auto" w:fill="FFFFFF"/>
        <w:ind w:firstLine="480"/>
        <w:rPr>
          <w:rFonts w:ascii="仿宋_GB2312" w:eastAsia="仿宋_GB2312" w:hAnsi="宋体" w:cs="宋体"/>
          <w:kern w:val="0"/>
          <w:sz w:val="30"/>
          <w:szCs w:val="30"/>
        </w:rPr>
      </w:pPr>
      <w:r w:rsidRPr="008707BD">
        <w:rPr>
          <w:rFonts w:ascii="仿宋_GB2312" w:eastAsia="仿宋_GB2312" w:hAnsi="宋体" w:cs="宋体"/>
          <w:kern w:val="0"/>
          <w:sz w:val="30"/>
          <w:szCs w:val="30"/>
        </w:rPr>
        <w:t>3、</w:t>
      </w:r>
      <w:r w:rsidRPr="008707BD">
        <w:rPr>
          <w:rFonts w:ascii="仿宋_GB2312" w:eastAsia="仿宋_GB2312" w:hAnsi="宋体" w:cs="宋体" w:hint="eastAsia"/>
          <w:kern w:val="0"/>
          <w:sz w:val="30"/>
          <w:szCs w:val="30"/>
        </w:rPr>
        <w:t>动产融资；</w:t>
      </w:r>
    </w:p>
    <w:p w:rsidR="00E24714" w:rsidRPr="008707BD" w:rsidRDefault="000F12BC" w:rsidP="00E24714">
      <w:pPr>
        <w:widowControl/>
        <w:shd w:val="clear" w:color="auto" w:fill="FFFFFF"/>
        <w:ind w:firstLine="480"/>
        <w:rPr>
          <w:rFonts w:ascii="仿宋_GB2312" w:eastAsia="仿宋_GB2312" w:hAnsi="宋体" w:cs="宋体"/>
          <w:kern w:val="0"/>
          <w:sz w:val="30"/>
          <w:szCs w:val="30"/>
        </w:rPr>
      </w:pPr>
      <w:r w:rsidRPr="008707BD">
        <w:rPr>
          <w:rFonts w:ascii="仿宋_GB2312" w:eastAsia="仿宋_GB2312" w:hAnsi="宋体" w:cs="宋体"/>
          <w:kern w:val="0"/>
          <w:sz w:val="30"/>
          <w:szCs w:val="30"/>
        </w:rPr>
        <w:t>4、</w:t>
      </w:r>
      <w:r w:rsidRPr="008707BD">
        <w:rPr>
          <w:rFonts w:ascii="仿宋_GB2312" w:eastAsia="仿宋_GB2312" w:hAnsi="宋体" w:cs="宋体" w:hint="eastAsia"/>
          <w:kern w:val="0"/>
          <w:sz w:val="30"/>
          <w:szCs w:val="30"/>
        </w:rPr>
        <w:t>计算机信息技术；</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8707BD">
        <w:rPr>
          <w:rFonts w:ascii="仿宋_GB2312" w:eastAsia="仿宋_GB2312" w:hAnsi="宋体" w:cs="宋体"/>
          <w:kern w:val="0"/>
          <w:sz w:val="30"/>
          <w:szCs w:val="30"/>
        </w:rPr>
        <w:t>5、</w:t>
      </w:r>
      <w:r w:rsidRPr="008707BD">
        <w:rPr>
          <w:rFonts w:ascii="仿宋_GB2312" w:eastAsia="仿宋_GB2312" w:hAnsi="宋体" w:cs="宋体" w:hint="eastAsia"/>
          <w:kern w:val="0"/>
          <w:sz w:val="30"/>
          <w:szCs w:val="30"/>
        </w:rPr>
        <w:t>人力资源管理</w:t>
      </w:r>
      <w:r w:rsidRPr="000F12BC">
        <w:rPr>
          <w:rFonts w:ascii="仿宋_GB2312" w:eastAsia="仿宋_GB2312" w:hAnsi="宋体" w:cs="宋体" w:hint="eastAsia"/>
          <w:kern w:val="0"/>
          <w:sz w:val="30"/>
          <w:szCs w:val="30"/>
        </w:rPr>
        <w:t>。</w:t>
      </w:r>
    </w:p>
    <w:p w:rsidR="00E24714" w:rsidRPr="00CE679F" w:rsidRDefault="000F12BC" w:rsidP="00E24714">
      <w:pPr>
        <w:widowControl/>
        <w:shd w:val="clear" w:color="auto" w:fill="FFFFFF"/>
        <w:ind w:firstLine="480"/>
        <w:rPr>
          <w:rFonts w:ascii="黑体" w:eastAsia="黑体" w:hAnsi="宋体" w:cs="宋体"/>
          <w:kern w:val="0"/>
          <w:sz w:val="30"/>
          <w:szCs w:val="30"/>
        </w:rPr>
      </w:pPr>
      <w:r w:rsidRPr="00CE679F">
        <w:rPr>
          <w:rFonts w:ascii="黑体" w:eastAsia="黑体" w:hAnsi="宋体" w:cs="宋体" w:hint="eastAsia"/>
          <w:kern w:val="0"/>
          <w:sz w:val="30"/>
          <w:szCs w:val="30"/>
        </w:rPr>
        <w:t>四、申请材料</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1、</w:t>
      </w:r>
      <w:hyperlink r:id="rId6" w:history="1">
        <w:r w:rsidRPr="000F12BC">
          <w:rPr>
            <w:rFonts w:ascii="仿宋_GB2312" w:eastAsia="仿宋_GB2312" w:hAnsi="宋体" w:cs="宋体" w:hint="eastAsia"/>
            <w:kern w:val="0"/>
            <w:sz w:val="30"/>
            <w:szCs w:val="30"/>
          </w:rPr>
          <w:t>博士后报名表</w:t>
        </w:r>
      </w:hyperlink>
      <w:r w:rsidRPr="000F12BC">
        <w:rPr>
          <w:rFonts w:ascii="仿宋_GB2312" w:eastAsia="仿宋_GB2312" w:hAnsi="宋体" w:cs="宋体" w:hint="eastAsia"/>
          <w:kern w:val="0"/>
          <w:sz w:val="30"/>
          <w:szCs w:val="30"/>
        </w:rPr>
        <w:t>；</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lastRenderedPageBreak/>
        <w:t>2、</w:t>
      </w:r>
      <w:hyperlink r:id="rId7" w:history="1">
        <w:r w:rsidRPr="000F12BC">
          <w:rPr>
            <w:rFonts w:ascii="仿宋_GB2312" w:eastAsia="仿宋_GB2312" w:hAnsi="宋体" w:cs="宋体" w:hint="eastAsia"/>
            <w:kern w:val="0"/>
            <w:sz w:val="30"/>
            <w:szCs w:val="30"/>
          </w:rPr>
          <w:t>两位相关学科博士生导师或相当水平专家的推荐信</w:t>
        </w:r>
      </w:hyperlink>
      <w:r w:rsidRPr="000F12BC">
        <w:rPr>
          <w:rFonts w:ascii="仿宋_GB2312" w:eastAsia="仿宋_GB2312" w:hAnsi="宋体" w:cs="宋体" w:hint="eastAsia"/>
          <w:kern w:val="0"/>
          <w:sz w:val="30"/>
          <w:szCs w:val="30"/>
        </w:rPr>
        <w:t>；</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3、博士后研究计划书（格式不限，不超过5000字）；</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4、博士研究生毕业证书和学位证书复印件（应届毕业生需提供毕业生推荐表复印件）；国外获得博士学位的留学人员，需提交由我国驻外使（领）馆出具的留学证明和教育部的博士学位认定证明；</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5、博士学位论文详细摘要及目录、三篇学术代表作；</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6、身份证正反两面复印件、个人近期免冠1寸照片2</w:t>
      </w:r>
      <w:r w:rsidRPr="000F12BC">
        <w:rPr>
          <w:rFonts w:ascii="仿宋_GB2312" w:eastAsia="仿宋_GB2312" w:hAnsi="宋体" w:cs="宋体" w:hint="eastAsia"/>
          <w:kern w:val="0"/>
          <w:sz w:val="30"/>
          <w:szCs w:val="30"/>
        </w:rPr>
        <w:t>张。</w:t>
      </w:r>
    </w:p>
    <w:p w:rsidR="00E24714" w:rsidRPr="00CE679F" w:rsidRDefault="000F12BC" w:rsidP="00E24714">
      <w:pPr>
        <w:widowControl/>
        <w:shd w:val="clear" w:color="auto" w:fill="FFFFFF"/>
        <w:ind w:firstLine="480"/>
        <w:rPr>
          <w:rFonts w:ascii="黑体" w:eastAsia="黑体" w:hAnsi="宋体" w:cs="宋体"/>
          <w:kern w:val="0"/>
          <w:sz w:val="30"/>
          <w:szCs w:val="30"/>
        </w:rPr>
      </w:pPr>
      <w:r w:rsidRPr="00CE679F">
        <w:rPr>
          <w:rFonts w:ascii="黑体" w:eastAsia="黑体" w:hAnsi="宋体" w:cs="宋体" w:hint="eastAsia"/>
          <w:kern w:val="0"/>
          <w:sz w:val="30"/>
          <w:szCs w:val="30"/>
        </w:rPr>
        <w:t>五、其他事项</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1、申请人请在</w:t>
      </w:r>
      <w:r w:rsidRPr="008707BD">
        <w:rPr>
          <w:rFonts w:ascii="仿宋_GB2312" w:eastAsia="仿宋_GB2312" w:hAnsi="宋体" w:cs="宋体"/>
          <w:kern w:val="0"/>
          <w:sz w:val="30"/>
          <w:szCs w:val="30"/>
        </w:rPr>
        <w:t>201</w:t>
      </w:r>
      <w:r w:rsidR="00C623A2">
        <w:rPr>
          <w:rFonts w:ascii="仿宋_GB2312" w:eastAsia="仿宋_GB2312" w:hAnsi="宋体" w:cs="宋体" w:hint="eastAsia"/>
          <w:kern w:val="0"/>
          <w:sz w:val="30"/>
          <w:szCs w:val="30"/>
        </w:rPr>
        <w:t>5</w:t>
      </w:r>
      <w:r w:rsidRPr="008707BD">
        <w:rPr>
          <w:rFonts w:ascii="仿宋_GB2312" w:eastAsia="仿宋_GB2312" w:hAnsi="宋体" w:cs="宋体"/>
          <w:kern w:val="0"/>
          <w:sz w:val="30"/>
          <w:szCs w:val="30"/>
        </w:rPr>
        <w:t>年5</w:t>
      </w:r>
      <w:r w:rsidRPr="008707BD">
        <w:rPr>
          <w:rFonts w:ascii="仿宋_GB2312" w:eastAsia="仿宋_GB2312" w:hAnsi="宋体" w:cs="宋体" w:hint="eastAsia"/>
          <w:kern w:val="0"/>
          <w:sz w:val="30"/>
          <w:szCs w:val="30"/>
        </w:rPr>
        <w:t>月</w:t>
      </w:r>
      <w:r w:rsidR="005F7CE0">
        <w:rPr>
          <w:rFonts w:ascii="仿宋_GB2312" w:eastAsia="仿宋_GB2312" w:hAnsi="宋体" w:cs="宋体" w:hint="eastAsia"/>
          <w:kern w:val="0"/>
          <w:sz w:val="30"/>
          <w:szCs w:val="30"/>
        </w:rPr>
        <w:t>15</w:t>
      </w:r>
      <w:r w:rsidRPr="008707BD">
        <w:rPr>
          <w:rFonts w:ascii="仿宋_GB2312" w:eastAsia="仿宋_GB2312" w:hAnsi="宋体" w:cs="宋体" w:hint="eastAsia"/>
          <w:kern w:val="0"/>
          <w:sz w:val="30"/>
          <w:szCs w:val="30"/>
        </w:rPr>
        <w:t>日</w:t>
      </w:r>
      <w:r w:rsidRPr="000F12BC">
        <w:rPr>
          <w:rFonts w:ascii="仿宋_GB2312" w:eastAsia="仿宋_GB2312" w:hAnsi="宋体" w:cs="宋体" w:hint="eastAsia"/>
          <w:kern w:val="0"/>
          <w:sz w:val="30"/>
          <w:szCs w:val="30"/>
        </w:rPr>
        <w:t>前，将以上申请材料邮寄至我站，并将《博士后报名表》、《博士后研究计划书》的电子版发至</w:t>
      </w:r>
      <w:r w:rsidRPr="005F7CE0">
        <w:rPr>
          <w:rFonts w:ascii="Times New Roman" w:eastAsia="仿宋_GB2312" w:hAnsi="Times New Roman"/>
          <w:kern w:val="0"/>
          <w:sz w:val="30"/>
          <w:szCs w:val="30"/>
        </w:rPr>
        <w:t>postdoctor_</w:t>
      </w:r>
      <w:r w:rsidR="005F7CE0">
        <w:rPr>
          <w:rFonts w:ascii="Times New Roman" w:eastAsia="仿宋_GB2312" w:hAnsi="Times New Roman" w:hint="eastAsia"/>
          <w:kern w:val="0"/>
          <w:sz w:val="30"/>
          <w:szCs w:val="30"/>
        </w:rPr>
        <w:t>p</w:t>
      </w:r>
      <w:r w:rsidRPr="005F7CE0">
        <w:rPr>
          <w:rFonts w:ascii="Times New Roman" w:eastAsia="仿宋_GB2312" w:hAnsi="Times New Roman"/>
          <w:kern w:val="0"/>
          <w:sz w:val="30"/>
          <w:szCs w:val="30"/>
        </w:rPr>
        <w:t>bcc</w:t>
      </w:r>
      <w:r w:rsidR="00C623A2" w:rsidRPr="005F7CE0">
        <w:rPr>
          <w:rFonts w:ascii="Times New Roman" w:eastAsia="仿宋_GB2312" w:hAnsi="Times New Roman"/>
          <w:kern w:val="0"/>
          <w:sz w:val="30"/>
          <w:szCs w:val="30"/>
        </w:rPr>
        <w:t>@</w:t>
      </w:r>
      <w:r w:rsidRPr="005F7CE0">
        <w:rPr>
          <w:rFonts w:ascii="Times New Roman" w:eastAsia="仿宋_GB2312" w:hAnsi="Times New Roman"/>
          <w:kern w:val="0"/>
          <w:sz w:val="30"/>
          <w:szCs w:val="30"/>
        </w:rPr>
        <w:t>sina.com</w:t>
      </w:r>
      <w:r w:rsidRPr="000F12BC">
        <w:rPr>
          <w:rFonts w:ascii="仿宋_GB2312" w:eastAsia="仿宋_GB2312" w:hAnsi="宋体" w:cs="宋体"/>
          <w:kern w:val="0"/>
          <w:sz w:val="30"/>
          <w:szCs w:val="30"/>
        </w:rPr>
        <w:t>。申请材料，恕不退还。</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２、我站将根据申请人提交的申请材料统一组织面试，择优录取。面试重在考察申请人的综合素质、专业基础和研究能力。面试时间另行通知。</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kern w:val="0"/>
          <w:sz w:val="30"/>
          <w:szCs w:val="30"/>
        </w:rPr>
        <w:t>3、相关待遇：博士后研究人员工资、社保、落户、住房等按照国家和中国人民银行征信中心的有关规定执行，福利待遇比照中国人民银行征信中心正式职工执行。</w:t>
      </w:r>
    </w:p>
    <w:p w:rsidR="00E24714" w:rsidRPr="00CE679F" w:rsidRDefault="000F12BC" w:rsidP="00E24714">
      <w:pPr>
        <w:widowControl/>
        <w:shd w:val="clear" w:color="auto" w:fill="FFFFFF"/>
        <w:ind w:firstLine="480"/>
        <w:rPr>
          <w:rFonts w:ascii="黑体" w:eastAsia="黑体" w:hAnsi="宋体" w:cs="宋体"/>
          <w:kern w:val="0"/>
          <w:sz w:val="30"/>
          <w:szCs w:val="30"/>
        </w:rPr>
      </w:pPr>
      <w:r w:rsidRPr="00CE679F">
        <w:rPr>
          <w:rFonts w:ascii="黑体" w:eastAsia="黑体" w:hAnsi="宋体" w:cs="宋体" w:hint="eastAsia"/>
          <w:kern w:val="0"/>
          <w:sz w:val="30"/>
          <w:szCs w:val="30"/>
        </w:rPr>
        <w:t>六、联系方式</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地址：北京市西城区闹市口大街</w:t>
      </w:r>
      <w:r w:rsidRPr="000F12BC">
        <w:rPr>
          <w:rFonts w:ascii="仿宋_GB2312" w:eastAsia="仿宋_GB2312" w:hAnsi="宋体" w:cs="宋体"/>
          <w:kern w:val="0"/>
          <w:sz w:val="30"/>
          <w:szCs w:val="30"/>
        </w:rPr>
        <w:t>1号长安兴融中心4号楼8层</w:t>
      </w:r>
      <w:r w:rsidR="00CE679F" w:rsidRPr="000F12BC">
        <w:rPr>
          <w:rFonts w:ascii="仿宋_GB2312" w:eastAsia="仿宋_GB2312" w:hAnsi="宋体" w:cs="宋体" w:hint="eastAsia"/>
          <w:kern w:val="0"/>
          <w:sz w:val="30"/>
          <w:szCs w:val="30"/>
        </w:rPr>
        <w:t>中国人民银行征信中心</w:t>
      </w:r>
      <w:r w:rsidR="00CE679F" w:rsidRPr="000F12BC">
        <w:rPr>
          <w:rFonts w:ascii="仿宋_GB2312" w:eastAsia="仿宋_GB2312" w:hAnsi="宋体" w:cs="宋体"/>
          <w:kern w:val="0"/>
          <w:sz w:val="30"/>
          <w:szCs w:val="30"/>
        </w:rPr>
        <w:t>833房间</w:t>
      </w:r>
      <w:r w:rsidR="00CE679F">
        <w:rPr>
          <w:rFonts w:ascii="仿宋_GB2312" w:eastAsia="仿宋_GB2312" w:hAnsi="宋体" w:cs="宋体" w:hint="eastAsia"/>
          <w:kern w:val="0"/>
          <w:sz w:val="30"/>
          <w:szCs w:val="30"/>
        </w:rPr>
        <w:t>（</w:t>
      </w:r>
      <w:r w:rsidRPr="000F12BC">
        <w:rPr>
          <w:rFonts w:ascii="仿宋_GB2312" w:eastAsia="仿宋_GB2312" w:hAnsi="宋体" w:cs="宋体"/>
          <w:kern w:val="0"/>
          <w:sz w:val="30"/>
          <w:szCs w:val="30"/>
        </w:rPr>
        <w:t>邮编100031</w:t>
      </w:r>
      <w:r w:rsidR="00CE679F">
        <w:rPr>
          <w:rFonts w:ascii="仿宋_GB2312" w:eastAsia="仿宋_GB2312" w:hAnsi="宋体" w:cs="宋体" w:hint="eastAsia"/>
          <w:kern w:val="0"/>
          <w:sz w:val="30"/>
          <w:szCs w:val="30"/>
        </w:rPr>
        <w:t>）</w:t>
      </w: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联系人：华晶晶</w:t>
      </w:r>
      <w:r w:rsidRPr="000F12BC">
        <w:rPr>
          <w:rFonts w:ascii="宋体" w:eastAsia="仿宋_GB2312" w:hAnsi="宋体" w:cs="宋体" w:hint="eastAsia"/>
          <w:kern w:val="0"/>
          <w:sz w:val="30"/>
          <w:szCs w:val="30"/>
        </w:rPr>
        <w:t>   </w:t>
      </w:r>
      <w:r w:rsidRPr="000F12BC">
        <w:rPr>
          <w:rFonts w:ascii="仿宋_GB2312" w:eastAsia="仿宋_GB2312" w:hAnsi="宋体" w:cs="宋体"/>
          <w:kern w:val="0"/>
          <w:sz w:val="30"/>
          <w:szCs w:val="30"/>
        </w:rPr>
        <w:t xml:space="preserve"> 联系电话：（010）57373168</w:t>
      </w:r>
    </w:p>
    <w:p w:rsidR="0049176B" w:rsidRPr="00C15CCC" w:rsidRDefault="0049176B" w:rsidP="00E24714">
      <w:pPr>
        <w:widowControl/>
        <w:shd w:val="clear" w:color="auto" w:fill="FFFFFF"/>
        <w:ind w:firstLine="480"/>
        <w:rPr>
          <w:rFonts w:ascii="仿宋_GB2312" w:eastAsia="仿宋_GB2312" w:hAnsi="宋体" w:cs="宋体"/>
          <w:kern w:val="0"/>
          <w:sz w:val="30"/>
          <w:szCs w:val="30"/>
        </w:rPr>
      </w:pPr>
    </w:p>
    <w:p w:rsidR="0049176B" w:rsidRPr="00C15CCC" w:rsidRDefault="0049176B" w:rsidP="00E24714">
      <w:pPr>
        <w:widowControl/>
        <w:shd w:val="clear" w:color="auto" w:fill="FFFFFF"/>
        <w:ind w:firstLine="480"/>
        <w:rPr>
          <w:rFonts w:ascii="仿宋_GB2312" w:eastAsia="仿宋_GB2312" w:hAnsi="宋体" w:cs="宋体"/>
          <w:kern w:val="0"/>
          <w:sz w:val="30"/>
          <w:szCs w:val="30"/>
        </w:rPr>
      </w:pPr>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附件</w:t>
      </w:r>
      <w:r w:rsidRPr="000F12BC">
        <w:rPr>
          <w:rFonts w:ascii="仿宋_GB2312" w:eastAsia="仿宋_GB2312" w:hAnsi="宋体" w:cs="宋体"/>
          <w:kern w:val="0"/>
          <w:sz w:val="30"/>
          <w:szCs w:val="30"/>
        </w:rPr>
        <w:t>1：</w:t>
      </w:r>
      <w:hyperlink r:id="rId8" w:tgtFrame="_blank" w:history="1">
        <w:r w:rsidRPr="000F12BC">
          <w:rPr>
            <w:rFonts w:ascii="仿宋_GB2312" w:eastAsia="仿宋_GB2312" w:hAnsi="宋体" w:cs="宋体" w:hint="eastAsia"/>
            <w:kern w:val="0"/>
            <w:sz w:val="30"/>
            <w:szCs w:val="30"/>
          </w:rPr>
          <w:t>报名表</w:t>
        </w:r>
      </w:hyperlink>
    </w:p>
    <w:p w:rsidR="00E24714" w:rsidRPr="00C15CCC" w:rsidRDefault="000F12BC" w:rsidP="00E24714">
      <w:pPr>
        <w:widowControl/>
        <w:shd w:val="clear" w:color="auto" w:fill="FFFFFF"/>
        <w:ind w:firstLine="480"/>
        <w:rPr>
          <w:rFonts w:ascii="仿宋_GB2312" w:eastAsia="仿宋_GB2312" w:hAnsi="宋体" w:cs="宋体"/>
          <w:kern w:val="0"/>
          <w:sz w:val="30"/>
          <w:szCs w:val="30"/>
        </w:rPr>
      </w:pPr>
      <w:r w:rsidRPr="000F12BC">
        <w:rPr>
          <w:rFonts w:ascii="仿宋_GB2312" w:eastAsia="仿宋_GB2312" w:hAnsi="宋体" w:cs="宋体" w:hint="eastAsia"/>
          <w:kern w:val="0"/>
          <w:sz w:val="30"/>
          <w:szCs w:val="30"/>
        </w:rPr>
        <w:t>附件</w:t>
      </w:r>
      <w:r w:rsidRPr="000F12BC">
        <w:rPr>
          <w:rFonts w:ascii="仿宋_GB2312" w:eastAsia="仿宋_GB2312" w:hAnsi="宋体" w:cs="宋体"/>
          <w:kern w:val="0"/>
          <w:sz w:val="30"/>
          <w:szCs w:val="30"/>
        </w:rPr>
        <w:t>2：</w:t>
      </w:r>
      <w:hyperlink r:id="rId9" w:tgtFrame="_blank" w:history="1">
        <w:r w:rsidRPr="000F12BC">
          <w:rPr>
            <w:rFonts w:ascii="仿宋_GB2312" w:eastAsia="仿宋_GB2312" w:hAnsi="宋体" w:cs="宋体" w:hint="eastAsia"/>
            <w:kern w:val="0"/>
            <w:sz w:val="30"/>
            <w:szCs w:val="30"/>
          </w:rPr>
          <w:t>专家推荐信</w:t>
        </w:r>
      </w:hyperlink>
    </w:p>
    <w:p w:rsidR="00E24714" w:rsidRPr="00C15CCC" w:rsidRDefault="00E24714">
      <w:pPr>
        <w:rPr>
          <w:rFonts w:ascii="仿宋_GB2312" w:eastAsia="仿宋_GB2312"/>
          <w:sz w:val="30"/>
          <w:szCs w:val="30"/>
        </w:rPr>
      </w:pPr>
    </w:p>
    <w:sectPr w:rsidR="00E24714" w:rsidRPr="00C15CCC" w:rsidSect="00276EC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C14" w:rsidRDefault="008F3C14" w:rsidP="00E24714">
      <w:r>
        <w:separator/>
      </w:r>
    </w:p>
  </w:endnote>
  <w:endnote w:type="continuationSeparator" w:id="1">
    <w:p w:rsidR="008F3C14" w:rsidRDefault="008F3C14" w:rsidP="00E247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76B" w:rsidRDefault="004C226A">
    <w:pPr>
      <w:pStyle w:val="a4"/>
      <w:jc w:val="center"/>
    </w:pPr>
    <w:fldSimple w:instr=" PAGE   \* MERGEFORMAT ">
      <w:r w:rsidR="005F7CE0" w:rsidRPr="005F7CE0">
        <w:rPr>
          <w:noProof/>
          <w:lang w:val="zh-CN"/>
        </w:rPr>
        <w:t>4</w:t>
      </w:r>
    </w:fldSimple>
  </w:p>
  <w:p w:rsidR="0049176B" w:rsidRDefault="004917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C14" w:rsidRDefault="008F3C14" w:rsidP="00E24714">
      <w:r>
        <w:separator/>
      </w:r>
    </w:p>
  </w:footnote>
  <w:footnote w:type="continuationSeparator" w:id="1">
    <w:p w:rsidR="008F3C14" w:rsidRDefault="008F3C14" w:rsidP="00E247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24714"/>
    <w:rsid w:val="0003459F"/>
    <w:rsid w:val="000F12BC"/>
    <w:rsid w:val="002438BE"/>
    <w:rsid w:val="00276ECA"/>
    <w:rsid w:val="002C1AC6"/>
    <w:rsid w:val="003436F5"/>
    <w:rsid w:val="003746C8"/>
    <w:rsid w:val="004501A4"/>
    <w:rsid w:val="0049176B"/>
    <w:rsid w:val="004C226A"/>
    <w:rsid w:val="004F10CB"/>
    <w:rsid w:val="005243ED"/>
    <w:rsid w:val="0058560D"/>
    <w:rsid w:val="005F7CE0"/>
    <w:rsid w:val="006164EA"/>
    <w:rsid w:val="0069399D"/>
    <w:rsid w:val="006A14D3"/>
    <w:rsid w:val="006E6C4B"/>
    <w:rsid w:val="007D7601"/>
    <w:rsid w:val="007F7A70"/>
    <w:rsid w:val="008412C4"/>
    <w:rsid w:val="008707BD"/>
    <w:rsid w:val="008A1952"/>
    <w:rsid w:val="008D5991"/>
    <w:rsid w:val="008E08F1"/>
    <w:rsid w:val="008F3C14"/>
    <w:rsid w:val="009829EA"/>
    <w:rsid w:val="00A21A56"/>
    <w:rsid w:val="00A8052B"/>
    <w:rsid w:val="00B62D80"/>
    <w:rsid w:val="00B73B9F"/>
    <w:rsid w:val="00C15CCC"/>
    <w:rsid w:val="00C623A2"/>
    <w:rsid w:val="00C7495A"/>
    <w:rsid w:val="00CE679F"/>
    <w:rsid w:val="00CE76A5"/>
    <w:rsid w:val="00D11F6E"/>
    <w:rsid w:val="00E24714"/>
    <w:rsid w:val="00EA211C"/>
    <w:rsid w:val="00EE3518"/>
    <w:rsid w:val="00F6085C"/>
    <w:rsid w:val="00F76BE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EC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47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4714"/>
    <w:rPr>
      <w:sz w:val="18"/>
      <w:szCs w:val="18"/>
    </w:rPr>
  </w:style>
  <w:style w:type="paragraph" w:styleId="a4">
    <w:name w:val="footer"/>
    <w:basedOn w:val="a"/>
    <w:link w:val="Char0"/>
    <w:uiPriority w:val="99"/>
    <w:unhideWhenUsed/>
    <w:rsid w:val="00E24714"/>
    <w:pPr>
      <w:tabs>
        <w:tab w:val="center" w:pos="4153"/>
        <w:tab w:val="right" w:pos="8306"/>
      </w:tabs>
      <w:snapToGrid w:val="0"/>
      <w:jc w:val="left"/>
    </w:pPr>
    <w:rPr>
      <w:sz w:val="18"/>
      <w:szCs w:val="18"/>
    </w:rPr>
  </w:style>
  <w:style w:type="character" w:customStyle="1" w:styleId="Char0">
    <w:name w:val="页脚 Char"/>
    <w:basedOn w:val="a0"/>
    <w:link w:val="a4"/>
    <w:uiPriority w:val="99"/>
    <w:rsid w:val="00E24714"/>
    <w:rPr>
      <w:sz w:val="18"/>
      <w:szCs w:val="18"/>
    </w:rPr>
  </w:style>
  <w:style w:type="character" w:styleId="a5">
    <w:name w:val="Hyperlink"/>
    <w:basedOn w:val="a0"/>
    <w:uiPriority w:val="99"/>
    <w:semiHidden/>
    <w:unhideWhenUsed/>
    <w:rsid w:val="00E24714"/>
    <w:rPr>
      <w:strike w:val="0"/>
      <w:dstrike w:val="0"/>
      <w:color w:val="333333"/>
      <w:u w:val="none"/>
      <w:effect w:val="none"/>
    </w:rPr>
  </w:style>
  <w:style w:type="paragraph" w:styleId="a6">
    <w:name w:val="Normal (Web)"/>
    <w:basedOn w:val="a"/>
    <w:uiPriority w:val="99"/>
    <w:semiHidden/>
    <w:unhideWhenUsed/>
    <w:rsid w:val="00E24714"/>
    <w:pPr>
      <w:widowControl/>
      <w:spacing w:before="100" w:beforeAutospacing="1" w:after="100" w:afterAutospacing="1"/>
      <w:jc w:val="left"/>
    </w:pPr>
    <w:rPr>
      <w:rFonts w:ascii="宋体" w:hAnsi="宋体" w:cs="宋体"/>
      <w:kern w:val="0"/>
      <w:sz w:val="24"/>
      <w:szCs w:val="24"/>
    </w:rPr>
  </w:style>
  <w:style w:type="character" w:customStyle="1" w:styleId="right-list5">
    <w:name w:val="right-list5"/>
    <w:basedOn w:val="a0"/>
    <w:rsid w:val="00E24714"/>
  </w:style>
  <w:style w:type="paragraph" w:styleId="a7">
    <w:name w:val="Balloon Text"/>
    <w:basedOn w:val="a"/>
    <w:link w:val="Char1"/>
    <w:uiPriority w:val="99"/>
    <w:semiHidden/>
    <w:unhideWhenUsed/>
    <w:rsid w:val="00CE76A5"/>
    <w:rPr>
      <w:sz w:val="18"/>
      <w:szCs w:val="18"/>
    </w:rPr>
  </w:style>
  <w:style w:type="character" w:customStyle="1" w:styleId="Char1">
    <w:name w:val="批注框文本 Char"/>
    <w:basedOn w:val="a0"/>
    <w:link w:val="a7"/>
    <w:uiPriority w:val="99"/>
    <w:semiHidden/>
    <w:rsid w:val="00CE76A5"/>
    <w:rPr>
      <w:kern w:val="2"/>
      <w:sz w:val="18"/>
      <w:szCs w:val="18"/>
    </w:rPr>
  </w:style>
</w:styles>
</file>

<file path=word/webSettings.xml><?xml version="1.0" encoding="utf-8"?>
<w:webSettings xmlns:r="http://schemas.openxmlformats.org/officeDocument/2006/relationships" xmlns:w="http://schemas.openxmlformats.org/wordprocessingml/2006/main">
  <w:divs>
    <w:div w:id="1309283050">
      <w:bodyDiv w:val="1"/>
      <w:marLeft w:val="0"/>
      <w:marRight w:val="0"/>
      <w:marTop w:val="0"/>
      <w:marBottom w:val="0"/>
      <w:divBdr>
        <w:top w:val="single" w:sz="18" w:space="0" w:color="B8001F"/>
        <w:left w:val="none" w:sz="0" w:space="0" w:color="auto"/>
        <w:bottom w:val="none" w:sz="0" w:space="0" w:color="auto"/>
        <w:right w:val="none" w:sz="0" w:space="0" w:color="auto"/>
      </w:divBdr>
      <w:divsChild>
        <w:div w:id="1296788233">
          <w:marLeft w:val="0"/>
          <w:marRight w:val="0"/>
          <w:marTop w:val="0"/>
          <w:marBottom w:val="0"/>
          <w:divBdr>
            <w:top w:val="none" w:sz="0" w:space="0" w:color="auto"/>
            <w:left w:val="none" w:sz="0" w:space="0" w:color="auto"/>
            <w:bottom w:val="none" w:sz="0" w:space="0" w:color="auto"/>
            <w:right w:val="none" w:sz="0" w:space="0" w:color="auto"/>
          </w:divBdr>
          <w:divsChild>
            <w:div w:id="1831677440">
              <w:marLeft w:val="150"/>
              <w:marRight w:val="150"/>
              <w:marTop w:val="75"/>
              <w:marBottom w:val="0"/>
              <w:divBdr>
                <w:top w:val="none" w:sz="0" w:space="0" w:color="auto"/>
                <w:left w:val="none" w:sz="0" w:space="0" w:color="auto"/>
                <w:bottom w:val="none" w:sz="0" w:space="0" w:color="auto"/>
                <w:right w:val="none" w:sz="0" w:space="0" w:color="auto"/>
              </w:divBdr>
              <w:divsChild>
                <w:div w:id="2028559066">
                  <w:marLeft w:val="0"/>
                  <w:marRight w:val="0"/>
                  <w:marTop w:val="0"/>
                  <w:marBottom w:val="0"/>
                  <w:divBdr>
                    <w:top w:val="none" w:sz="0" w:space="0" w:color="auto"/>
                    <w:left w:val="none" w:sz="0" w:space="0" w:color="auto"/>
                    <w:bottom w:val="none" w:sz="0" w:space="0" w:color="auto"/>
                    <w:right w:val="none" w:sz="0" w:space="0" w:color="auto"/>
                  </w:divBdr>
                  <w:divsChild>
                    <w:div w:id="809829799">
                      <w:marLeft w:val="0"/>
                      <w:marRight w:val="0"/>
                      <w:marTop w:val="0"/>
                      <w:marBottom w:val="0"/>
                      <w:divBdr>
                        <w:top w:val="none" w:sz="0" w:space="0" w:color="auto"/>
                        <w:left w:val="none" w:sz="0" w:space="0" w:color="auto"/>
                        <w:bottom w:val="none" w:sz="0" w:space="0" w:color="auto"/>
                        <w:right w:val="none" w:sz="0" w:space="0" w:color="auto"/>
                      </w:divBdr>
                    </w:div>
                    <w:div w:id="1609118236">
                      <w:marLeft w:val="0"/>
                      <w:marRight w:val="0"/>
                      <w:marTop w:val="0"/>
                      <w:marBottom w:val="0"/>
                      <w:divBdr>
                        <w:top w:val="single" w:sz="18" w:space="0" w:color="B8001F"/>
                        <w:left w:val="none" w:sz="0" w:space="0" w:color="auto"/>
                        <w:bottom w:val="none" w:sz="0" w:space="0" w:color="auto"/>
                        <w:right w:val="none" w:sz="0" w:space="0" w:color="auto"/>
                      </w:divBdr>
                    </w:div>
                    <w:div w:id="202724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bccrc.org.cn/zxzx/zxdt/201403/1eed1bfdfd2a43d09ff1f7465c00f18f/files/4340f43336e049b797390622bea51a9e.doc" TargetMode="External"/><Relationship Id="rId3" Type="http://schemas.openxmlformats.org/officeDocument/2006/relationships/webSettings" Target="webSettings.xml"/><Relationship Id="rId7" Type="http://schemas.openxmlformats.org/officeDocument/2006/relationships/hyperlink" Target="http://www.pbc.gov.cn/image_public/UserFiles/main/upload/File/&#19987;&#23478;&#25512;&#33616;&#20449;.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bc.gov.cn/image_public/UserFiles/main/upload/File/&#20013;&#22269;&#20154;&#27665;&#38134;&#34892;&#37329;&#34701;&#30740;&#31350;&#25152;&#21338;&#22763;&#21518;&#30003;&#35831;&#34920;.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pbccrc.org.cn/zxzx/zxdt/201403/1eed1bfdfd2a43d09ff1f7465c00f18f/files/4adbc4fb8c3e415899387e975814590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273</Words>
  <Characters>1559</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yanjiufazhanbu</dc:creator>
  <cp:keywords/>
  <dc:description/>
  <cp:lastModifiedBy>李连三/中心/PBCCRC</cp:lastModifiedBy>
  <cp:revision>19</cp:revision>
  <cp:lastPrinted>2015-03-26T05:53:00Z</cp:lastPrinted>
  <dcterms:created xsi:type="dcterms:W3CDTF">2014-03-31T05:28:00Z</dcterms:created>
  <dcterms:modified xsi:type="dcterms:W3CDTF">2015-04-07T02:37:00Z</dcterms:modified>
</cp:coreProperties>
</file>